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5560"/>
        <w:gridCol w:w="1850"/>
        <w:gridCol w:w="1869"/>
        <w:gridCol w:w="81"/>
      </w:tblGrid>
      <w:tr w:rsidR="00E43FF2" w:rsidRPr="005C2E7E" w:rsidTr="00892DF7">
        <w:trPr>
          <w:tblCellSpacing w:w="15" w:type="dxa"/>
          <w:jc w:val="center"/>
        </w:trPr>
        <w:tc>
          <w:tcPr>
            <w:tcW w:w="0" w:type="auto"/>
            <w:vAlign w:val="center"/>
          </w:tcPr>
          <w:p w:rsidR="00E43FF2" w:rsidRPr="00E43FF2" w:rsidRDefault="00E43FF2" w:rsidP="00892DF7">
            <w:pPr>
              <w:spacing w:after="0" w:line="270" w:lineRule="atLeast"/>
              <w:jc w:val="center"/>
              <w:rPr>
                <w:rFonts w:ascii="Arial" w:eastAsia="Times New Roman" w:hAnsi="Arial" w:cs="Arial"/>
                <w:b/>
                <w:color w:val="616161"/>
                <w:sz w:val="24"/>
                <w:szCs w:val="24"/>
              </w:rPr>
            </w:pPr>
            <w:bookmarkStart w:id="0" w:name="_GoBack" w:colFirst="4" w:colLast="4"/>
            <w:r w:rsidRPr="00E43FF2">
              <w:rPr>
                <w:rFonts w:ascii="Arial" w:eastAsia="Times New Roman" w:hAnsi="Arial" w:cs="Arial"/>
                <w:b/>
                <w:color w:val="616161"/>
                <w:sz w:val="24"/>
                <w:szCs w:val="24"/>
              </w:rPr>
              <w:t>Should I Fill out the TAFSA or the FAFSA?</w:t>
            </w:r>
          </w:p>
        </w:tc>
        <w:tc>
          <w:tcPr>
            <w:tcW w:w="0" w:type="auto"/>
            <w:vAlign w:val="center"/>
          </w:tcPr>
          <w:p w:rsidR="00E43FF2" w:rsidRDefault="00E43FF2" w:rsidP="00892DF7">
            <w:pPr>
              <w:spacing w:after="0" w:line="270" w:lineRule="atLeast"/>
              <w:jc w:val="center"/>
              <w:rPr>
                <w:rFonts w:ascii="Arial" w:eastAsia="Times New Roman" w:hAnsi="Arial" w:cs="Arial"/>
                <w:b/>
                <w:bCs/>
                <w:color w:val="616161"/>
                <w:sz w:val="20"/>
                <w:szCs w:val="20"/>
              </w:rPr>
            </w:pPr>
          </w:p>
        </w:tc>
        <w:tc>
          <w:tcPr>
            <w:tcW w:w="0" w:type="auto"/>
            <w:vAlign w:val="center"/>
          </w:tcPr>
          <w:p w:rsidR="00E43FF2" w:rsidRPr="005C2E7E" w:rsidRDefault="00E43FF2" w:rsidP="00892DF7">
            <w:pPr>
              <w:spacing w:after="0" w:line="270" w:lineRule="atLeast"/>
              <w:rPr>
                <w:rFonts w:ascii="Arial" w:eastAsia="Times New Roman" w:hAnsi="Arial" w:cs="Arial"/>
                <w:b/>
                <w:bCs/>
                <w:color w:val="616161"/>
                <w:sz w:val="20"/>
                <w:szCs w:val="20"/>
              </w:rPr>
            </w:pPr>
          </w:p>
        </w:tc>
        <w:tc>
          <w:tcPr>
            <w:tcW w:w="0" w:type="auto"/>
            <w:vAlign w:val="center"/>
          </w:tcPr>
          <w:p w:rsidR="00E43FF2" w:rsidRPr="005C2E7E" w:rsidRDefault="00E43FF2" w:rsidP="00892DF7">
            <w:pPr>
              <w:spacing w:after="0" w:line="270" w:lineRule="atLeast"/>
              <w:jc w:val="center"/>
              <w:rPr>
                <w:rFonts w:ascii="Arial" w:eastAsia="Times New Roman" w:hAnsi="Arial" w:cs="Arial"/>
                <w:color w:val="616161"/>
                <w:sz w:val="20"/>
                <w:szCs w:val="20"/>
              </w:rPr>
            </w:pPr>
          </w:p>
        </w:tc>
      </w:tr>
      <w:tr w:rsidR="00E43FF2" w:rsidRPr="005C2E7E" w:rsidTr="00892DF7">
        <w:trPr>
          <w:tblCellSpacing w:w="15" w:type="dxa"/>
          <w:jc w:val="center"/>
        </w:trPr>
        <w:tc>
          <w:tcPr>
            <w:tcW w:w="0" w:type="auto"/>
            <w:vAlign w:val="center"/>
            <w:hideMark/>
          </w:tcPr>
          <w:p w:rsidR="00E43FF2" w:rsidRPr="005C2E7E" w:rsidRDefault="00E43FF2" w:rsidP="00892DF7">
            <w:pPr>
              <w:spacing w:after="0" w:line="270" w:lineRule="atLeast"/>
              <w:jc w:val="center"/>
              <w:rPr>
                <w:rFonts w:ascii="Arial" w:eastAsia="Times New Roman" w:hAnsi="Arial" w:cs="Arial"/>
                <w:color w:val="616161"/>
                <w:sz w:val="20"/>
                <w:szCs w:val="20"/>
              </w:rPr>
            </w:pPr>
            <w:r w:rsidRPr="005C2E7E">
              <w:rPr>
                <w:rFonts w:ascii="Arial" w:eastAsia="Times New Roman" w:hAnsi="Arial" w:cs="Arial"/>
                <w:color w:val="616161"/>
                <w:sz w:val="20"/>
                <w:szCs w:val="20"/>
              </w:rPr>
              <w:t>Status</w:t>
            </w:r>
          </w:p>
        </w:tc>
        <w:tc>
          <w:tcPr>
            <w:tcW w:w="0" w:type="auto"/>
            <w:vAlign w:val="center"/>
            <w:hideMark/>
          </w:tcPr>
          <w:p w:rsidR="00E43FF2" w:rsidRDefault="00E43FF2" w:rsidP="00892DF7">
            <w:pPr>
              <w:spacing w:after="0" w:line="270" w:lineRule="atLeast"/>
              <w:jc w:val="center"/>
              <w:rPr>
                <w:rFonts w:ascii="Arial" w:eastAsia="Times New Roman" w:hAnsi="Arial" w:cs="Arial"/>
                <w:b/>
                <w:bCs/>
                <w:color w:val="616161"/>
                <w:sz w:val="20"/>
                <w:szCs w:val="20"/>
              </w:rPr>
            </w:pPr>
          </w:p>
          <w:p w:rsidR="00E43FF2" w:rsidRDefault="00E43FF2" w:rsidP="00892DF7">
            <w:pPr>
              <w:spacing w:after="0" w:line="270" w:lineRule="atLeast"/>
              <w:jc w:val="center"/>
              <w:rPr>
                <w:rFonts w:ascii="Arial" w:eastAsia="Times New Roman" w:hAnsi="Arial" w:cs="Arial"/>
                <w:b/>
                <w:bCs/>
                <w:color w:val="616161"/>
                <w:sz w:val="20"/>
                <w:szCs w:val="20"/>
              </w:rPr>
            </w:pPr>
          </w:p>
          <w:p w:rsidR="00E43FF2" w:rsidRDefault="00E43FF2" w:rsidP="00892DF7">
            <w:pPr>
              <w:spacing w:after="0" w:line="270" w:lineRule="atLeast"/>
              <w:jc w:val="center"/>
              <w:rPr>
                <w:rFonts w:ascii="Arial" w:eastAsia="Times New Roman" w:hAnsi="Arial" w:cs="Arial"/>
                <w:b/>
                <w:bCs/>
                <w:color w:val="616161"/>
                <w:sz w:val="20"/>
                <w:szCs w:val="20"/>
              </w:rPr>
            </w:pPr>
          </w:p>
          <w:p w:rsidR="00E43FF2" w:rsidRPr="005C2E7E" w:rsidRDefault="00E43FF2" w:rsidP="00892DF7">
            <w:pPr>
              <w:spacing w:after="0" w:line="270" w:lineRule="atLeast"/>
              <w:jc w:val="center"/>
              <w:rPr>
                <w:rFonts w:ascii="Arial" w:eastAsia="Times New Roman" w:hAnsi="Arial" w:cs="Arial"/>
                <w:color w:val="616161"/>
                <w:sz w:val="20"/>
                <w:szCs w:val="20"/>
              </w:rPr>
            </w:pPr>
            <w:r w:rsidRPr="005C2E7E">
              <w:rPr>
                <w:rFonts w:ascii="Arial" w:eastAsia="Times New Roman" w:hAnsi="Arial" w:cs="Arial"/>
                <w:b/>
                <w:bCs/>
                <w:color w:val="616161"/>
                <w:sz w:val="20"/>
                <w:szCs w:val="20"/>
              </w:rPr>
              <w:t>Free Application for Federal Student Aid (FAFSA)</w:t>
            </w:r>
          </w:p>
        </w:tc>
        <w:tc>
          <w:tcPr>
            <w:tcW w:w="0" w:type="auto"/>
            <w:vAlign w:val="center"/>
            <w:hideMark/>
          </w:tcPr>
          <w:p w:rsidR="00E43FF2" w:rsidRPr="005C2E7E" w:rsidRDefault="00E43FF2" w:rsidP="00892DF7">
            <w:pPr>
              <w:spacing w:after="0" w:line="270" w:lineRule="atLeast"/>
              <w:rPr>
                <w:rFonts w:ascii="Arial" w:eastAsia="Times New Roman" w:hAnsi="Arial" w:cs="Arial"/>
                <w:color w:val="616161"/>
                <w:sz w:val="20"/>
                <w:szCs w:val="20"/>
              </w:rPr>
            </w:pPr>
            <w:r w:rsidRPr="005C2E7E">
              <w:rPr>
                <w:rFonts w:ascii="Arial" w:eastAsia="Times New Roman" w:hAnsi="Arial" w:cs="Arial"/>
                <w:b/>
                <w:bCs/>
                <w:color w:val="616161"/>
                <w:sz w:val="20"/>
                <w:szCs w:val="20"/>
              </w:rPr>
              <w:t>Texas Application for State Financial Aid (TASFA) </w:t>
            </w:r>
          </w:p>
        </w:tc>
        <w:tc>
          <w:tcPr>
            <w:tcW w:w="0" w:type="auto"/>
            <w:vAlign w:val="center"/>
            <w:hideMark/>
          </w:tcPr>
          <w:p w:rsidR="00E43FF2" w:rsidRPr="005C2E7E" w:rsidRDefault="00E43FF2" w:rsidP="00892DF7">
            <w:pPr>
              <w:spacing w:after="0" w:line="270" w:lineRule="atLeast"/>
              <w:jc w:val="center"/>
              <w:rPr>
                <w:rFonts w:ascii="Arial" w:eastAsia="Times New Roman" w:hAnsi="Arial" w:cs="Arial"/>
                <w:color w:val="616161"/>
                <w:sz w:val="20"/>
                <w:szCs w:val="20"/>
              </w:rPr>
            </w:pPr>
          </w:p>
        </w:tc>
      </w:tr>
      <w:tr w:rsidR="00E43FF2" w:rsidRPr="005C2E7E" w:rsidTr="00892DF7">
        <w:trPr>
          <w:tblCellSpacing w:w="15" w:type="dxa"/>
          <w:jc w:val="center"/>
        </w:trPr>
        <w:tc>
          <w:tcPr>
            <w:tcW w:w="0" w:type="auto"/>
            <w:vAlign w:val="center"/>
            <w:hideMark/>
          </w:tcPr>
          <w:p w:rsidR="00E43FF2" w:rsidRPr="005C2E7E" w:rsidRDefault="00E43FF2" w:rsidP="00892DF7">
            <w:pPr>
              <w:spacing w:after="0" w:line="270" w:lineRule="atLeast"/>
              <w:rPr>
                <w:rFonts w:ascii="Arial" w:eastAsia="Times New Roman" w:hAnsi="Arial" w:cs="Arial"/>
                <w:color w:val="616161"/>
                <w:sz w:val="20"/>
                <w:szCs w:val="20"/>
              </w:rPr>
            </w:pPr>
            <w:r w:rsidRPr="005C2E7E">
              <w:rPr>
                <w:rFonts w:ascii="Arial" w:eastAsia="Times New Roman" w:hAnsi="Arial" w:cs="Arial"/>
                <w:color w:val="616161"/>
                <w:sz w:val="20"/>
                <w:szCs w:val="20"/>
              </w:rPr>
              <w:t>I am a U.S. citizen</w:t>
            </w:r>
          </w:p>
        </w:tc>
        <w:tc>
          <w:tcPr>
            <w:tcW w:w="0" w:type="auto"/>
            <w:vAlign w:val="center"/>
            <w:hideMark/>
          </w:tcPr>
          <w:p w:rsidR="00E43FF2" w:rsidRPr="005C2E7E" w:rsidRDefault="00E43FF2" w:rsidP="00892DF7">
            <w:pPr>
              <w:spacing w:after="0" w:line="270" w:lineRule="atLeast"/>
              <w:rPr>
                <w:rFonts w:ascii="Arial" w:eastAsia="Times New Roman" w:hAnsi="Arial" w:cs="Arial"/>
                <w:color w:val="616161"/>
                <w:sz w:val="20"/>
                <w:szCs w:val="20"/>
              </w:rPr>
            </w:pPr>
            <w:r w:rsidRPr="005C2E7E">
              <w:rPr>
                <w:rFonts w:ascii="Arial" w:eastAsia="Times New Roman" w:hAnsi="Arial" w:cs="Arial"/>
                <w:color w:val="616161"/>
                <w:sz w:val="20"/>
                <w:szCs w:val="20"/>
              </w:rPr>
              <w:t>√</w:t>
            </w:r>
          </w:p>
        </w:tc>
        <w:tc>
          <w:tcPr>
            <w:tcW w:w="0" w:type="auto"/>
            <w:vAlign w:val="center"/>
            <w:hideMark/>
          </w:tcPr>
          <w:p w:rsidR="00E43FF2" w:rsidRPr="005C2E7E" w:rsidRDefault="00E43FF2" w:rsidP="00892DF7">
            <w:pPr>
              <w:spacing w:after="0" w:line="270" w:lineRule="atLeast"/>
              <w:rPr>
                <w:rFonts w:ascii="Arial" w:eastAsia="Times New Roman" w:hAnsi="Arial" w:cs="Arial"/>
                <w:color w:val="616161"/>
                <w:sz w:val="20"/>
                <w:szCs w:val="20"/>
              </w:rPr>
            </w:pPr>
            <w:r w:rsidRPr="005C2E7E">
              <w:rPr>
                <w:rFonts w:ascii="Arial" w:eastAsia="Times New Roman" w:hAnsi="Arial" w:cs="Arial"/>
                <w:color w:val="616161"/>
                <w:sz w:val="20"/>
                <w:szCs w:val="20"/>
              </w:rPr>
              <w:t> </w:t>
            </w:r>
          </w:p>
        </w:tc>
        <w:tc>
          <w:tcPr>
            <w:tcW w:w="0" w:type="auto"/>
            <w:vAlign w:val="center"/>
            <w:hideMark/>
          </w:tcPr>
          <w:p w:rsidR="00E43FF2" w:rsidRPr="005C2E7E" w:rsidRDefault="00E43FF2" w:rsidP="00892DF7">
            <w:pPr>
              <w:spacing w:after="0" w:line="270" w:lineRule="atLeast"/>
              <w:rPr>
                <w:rFonts w:ascii="Times New Roman" w:eastAsia="Times New Roman" w:hAnsi="Times New Roman" w:cs="Times New Roman"/>
                <w:sz w:val="20"/>
                <w:szCs w:val="20"/>
              </w:rPr>
            </w:pPr>
          </w:p>
        </w:tc>
      </w:tr>
      <w:tr w:rsidR="00E43FF2" w:rsidRPr="005C2E7E" w:rsidTr="00892DF7">
        <w:trPr>
          <w:tblCellSpacing w:w="15" w:type="dxa"/>
          <w:jc w:val="center"/>
        </w:trPr>
        <w:tc>
          <w:tcPr>
            <w:tcW w:w="0" w:type="auto"/>
            <w:vAlign w:val="center"/>
            <w:hideMark/>
          </w:tcPr>
          <w:p w:rsidR="00E43FF2" w:rsidRPr="005C2E7E" w:rsidRDefault="00E43FF2" w:rsidP="00892DF7">
            <w:pPr>
              <w:spacing w:after="0" w:line="270" w:lineRule="atLeast"/>
              <w:rPr>
                <w:rFonts w:ascii="Arial" w:eastAsia="Times New Roman" w:hAnsi="Arial" w:cs="Arial"/>
                <w:color w:val="616161"/>
                <w:sz w:val="20"/>
                <w:szCs w:val="20"/>
              </w:rPr>
            </w:pPr>
            <w:r w:rsidRPr="005C2E7E">
              <w:rPr>
                <w:rFonts w:ascii="Arial" w:eastAsia="Times New Roman" w:hAnsi="Arial" w:cs="Arial"/>
                <w:color w:val="616161"/>
                <w:sz w:val="20"/>
                <w:szCs w:val="20"/>
              </w:rPr>
              <w:t>I am a permanent resident with an Alien Registration Card (I-551)</w:t>
            </w:r>
          </w:p>
        </w:tc>
        <w:tc>
          <w:tcPr>
            <w:tcW w:w="0" w:type="auto"/>
            <w:vAlign w:val="center"/>
            <w:hideMark/>
          </w:tcPr>
          <w:p w:rsidR="00E43FF2" w:rsidRPr="005C2E7E" w:rsidRDefault="00E43FF2" w:rsidP="00892DF7">
            <w:pPr>
              <w:spacing w:after="0" w:line="270" w:lineRule="atLeast"/>
              <w:rPr>
                <w:rFonts w:ascii="Arial" w:eastAsia="Times New Roman" w:hAnsi="Arial" w:cs="Arial"/>
                <w:color w:val="616161"/>
                <w:sz w:val="20"/>
                <w:szCs w:val="20"/>
              </w:rPr>
            </w:pPr>
            <w:r w:rsidRPr="005C2E7E">
              <w:rPr>
                <w:rFonts w:ascii="Arial" w:eastAsia="Times New Roman" w:hAnsi="Arial" w:cs="Arial"/>
                <w:color w:val="616161"/>
                <w:sz w:val="20"/>
                <w:szCs w:val="20"/>
              </w:rPr>
              <w:t>√</w:t>
            </w:r>
          </w:p>
        </w:tc>
        <w:tc>
          <w:tcPr>
            <w:tcW w:w="0" w:type="auto"/>
            <w:vAlign w:val="center"/>
            <w:hideMark/>
          </w:tcPr>
          <w:p w:rsidR="00E43FF2" w:rsidRPr="005C2E7E" w:rsidRDefault="00E43FF2" w:rsidP="00892DF7">
            <w:pPr>
              <w:spacing w:after="0" w:line="270" w:lineRule="atLeast"/>
              <w:rPr>
                <w:rFonts w:ascii="Arial" w:eastAsia="Times New Roman" w:hAnsi="Arial" w:cs="Arial"/>
                <w:color w:val="616161"/>
                <w:sz w:val="20"/>
                <w:szCs w:val="20"/>
              </w:rPr>
            </w:pPr>
            <w:r w:rsidRPr="005C2E7E">
              <w:rPr>
                <w:rFonts w:ascii="Arial" w:eastAsia="Times New Roman" w:hAnsi="Arial" w:cs="Arial"/>
                <w:color w:val="616161"/>
                <w:sz w:val="20"/>
                <w:szCs w:val="20"/>
              </w:rPr>
              <w:t> </w:t>
            </w:r>
          </w:p>
        </w:tc>
        <w:tc>
          <w:tcPr>
            <w:tcW w:w="0" w:type="auto"/>
            <w:vAlign w:val="center"/>
            <w:hideMark/>
          </w:tcPr>
          <w:p w:rsidR="00E43FF2" w:rsidRPr="005C2E7E" w:rsidRDefault="00E43FF2" w:rsidP="00892DF7">
            <w:pPr>
              <w:spacing w:after="0" w:line="270" w:lineRule="atLeast"/>
              <w:rPr>
                <w:rFonts w:ascii="Times New Roman" w:eastAsia="Times New Roman" w:hAnsi="Times New Roman" w:cs="Times New Roman"/>
                <w:sz w:val="20"/>
                <w:szCs w:val="20"/>
              </w:rPr>
            </w:pPr>
          </w:p>
        </w:tc>
      </w:tr>
      <w:tr w:rsidR="00E43FF2" w:rsidRPr="005C2E7E" w:rsidTr="00892DF7">
        <w:trPr>
          <w:tblCellSpacing w:w="15" w:type="dxa"/>
          <w:jc w:val="center"/>
        </w:trPr>
        <w:tc>
          <w:tcPr>
            <w:tcW w:w="0" w:type="auto"/>
            <w:vAlign w:val="center"/>
            <w:hideMark/>
          </w:tcPr>
          <w:p w:rsidR="00E43FF2" w:rsidRPr="005C2E7E" w:rsidRDefault="00E43FF2" w:rsidP="00892DF7">
            <w:pPr>
              <w:spacing w:after="0" w:line="270" w:lineRule="atLeast"/>
              <w:rPr>
                <w:rFonts w:ascii="Arial" w:eastAsia="Times New Roman" w:hAnsi="Arial" w:cs="Arial"/>
                <w:color w:val="616161"/>
                <w:sz w:val="20"/>
                <w:szCs w:val="20"/>
              </w:rPr>
            </w:pPr>
            <w:r w:rsidRPr="005C2E7E">
              <w:rPr>
                <w:rFonts w:ascii="Arial" w:eastAsia="Times New Roman" w:hAnsi="Arial" w:cs="Arial"/>
                <w:color w:val="616161"/>
                <w:sz w:val="20"/>
                <w:szCs w:val="20"/>
              </w:rPr>
              <w:t>I am a conditional permanent resident with visa type I-551C</w:t>
            </w:r>
          </w:p>
        </w:tc>
        <w:tc>
          <w:tcPr>
            <w:tcW w:w="0" w:type="auto"/>
            <w:vAlign w:val="center"/>
            <w:hideMark/>
          </w:tcPr>
          <w:p w:rsidR="00E43FF2" w:rsidRPr="005C2E7E" w:rsidRDefault="00E43FF2" w:rsidP="00892DF7">
            <w:pPr>
              <w:spacing w:after="0" w:line="270" w:lineRule="atLeast"/>
              <w:rPr>
                <w:rFonts w:ascii="Arial" w:eastAsia="Times New Roman" w:hAnsi="Arial" w:cs="Arial"/>
                <w:color w:val="616161"/>
                <w:sz w:val="20"/>
                <w:szCs w:val="20"/>
              </w:rPr>
            </w:pPr>
            <w:r w:rsidRPr="005C2E7E">
              <w:rPr>
                <w:rFonts w:ascii="Arial" w:eastAsia="Times New Roman" w:hAnsi="Arial" w:cs="Arial"/>
                <w:color w:val="616161"/>
                <w:sz w:val="20"/>
                <w:szCs w:val="20"/>
              </w:rPr>
              <w:t>√</w:t>
            </w:r>
          </w:p>
        </w:tc>
        <w:tc>
          <w:tcPr>
            <w:tcW w:w="0" w:type="auto"/>
            <w:vAlign w:val="center"/>
            <w:hideMark/>
          </w:tcPr>
          <w:p w:rsidR="00E43FF2" w:rsidRPr="005C2E7E" w:rsidRDefault="00E43FF2" w:rsidP="00892DF7">
            <w:pPr>
              <w:spacing w:after="0" w:line="270" w:lineRule="atLeast"/>
              <w:rPr>
                <w:rFonts w:ascii="Arial" w:eastAsia="Times New Roman" w:hAnsi="Arial" w:cs="Arial"/>
                <w:color w:val="616161"/>
                <w:sz w:val="20"/>
                <w:szCs w:val="20"/>
              </w:rPr>
            </w:pPr>
            <w:r w:rsidRPr="005C2E7E">
              <w:rPr>
                <w:rFonts w:ascii="Arial" w:eastAsia="Times New Roman" w:hAnsi="Arial" w:cs="Arial"/>
                <w:color w:val="616161"/>
                <w:sz w:val="20"/>
                <w:szCs w:val="20"/>
              </w:rPr>
              <w:t> </w:t>
            </w:r>
          </w:p>
        </w:tc>
        <w:tc>
          <w:tcPr>
            <w:tcW w:w="0" w:type="auto"/>
            <w:vAlign w:val="center"/>
            <w:hideMark/>
          </w:tcPr>
          <w:p w:rsidR="00E43FF2" w:rsidRPr="005C2E7E" w:rsidRDefault="00E43FF2" w:rsidP="00892DF7">
            <w:pPr>
              <w:spacing w:after="0" w:line="270" w:lineRule="atLeast"/>
              <w:rPr>
                <w:rFonts w:ascii="Times New Roman" w:eastAsia="Times New Roman" w:hAnsi="Times New Roman" w:cs="Times New Roman"/>
                <w:sz w:val="20"/>
                <w:szCs w:val="20"/>
              </w:rPr>
            </w:pPr>
          </w:p>
        </w:tc>
      </w:tr>
      <w:tr w:rsidR="00E43FF2" w:rsidRPr="005C2E7E" w:rsidTr="00892DF7">
        <w:trPr>
          <w:tblCellSpacing w:w="15" w:type="dxa"/>
          <w:jc w:val="center"/>
        </w:trPr>
        <w:tc>
          <w:tcPr>
            <w:tcW w:w="0" w:type="auto"/>
            <w:vAlign w:val="center"/>
            <w:hideMark/>
          </w:tcPr>
          <w:p w:rsidR="00E43FF2" w:rsidRPr="005C2E7E" w:rsidRDefault="00E43FF2" w:rsidP="00892DF7">
            <w:pPr>
              <w:spacing w:after="0" w:line="270" w:lineRule="atLeast"/>
              <w:rPr>
                <w:rFonts w:ascii="Arial" w:eastAsia="Times New Roman" w:hAnsi="Arial" w:cs="Arial"/>
                <w:color w:val="616161"/>
                <w:sz w:val="20"/>
                <w:szCs w:val="20"/>
              </w:rPr>
            </w:pPr>
            <w:r w:rsidRPr="005C2E7E">
              <w:rPr>
                <w:rFonts w:ascii="Arial" w:eastAsia="Times New Roman" w:hAnsi="Arial" w:cs="Arial"/>
                <w:color w:val="616161"/>
                <w:sz w:val="20"/>
                <w:szCs w:val="20"/>
              </w:rPr>
              <w:t xml:space="preserve">I am an eligible noncitizen with an Arrival/Departure Record (I-94) showing one of the following: </w:t>
            </w:r>
          </w:p>
          <w:p w:rsidR="00E43FF2" w:rsidRPr="005C2E7E" w:rsidRDefault="00E43FF2" w:rsidP="00892DF7">
            <w:pPr>
              <w:numPr>
                <w:ilvl w:val="0"/>
                <w:numId w:val="1"/>
              </w:numPr>
              <w:spacing w:after="0" w:line="270" w:lineRule="atLeast"/>
              <w:ind w:left="300"/>
              <w:textAlignment w:val="center"/>
              <w:rPr>
                <w:rFonts w:ascii="Arial" w:eastAsia="Times New Roman" w:hAnsi="Arial" w:cs="Arial"/>
                <w:color w:val="616161"/>
                <w:sz w:val="20"/>
                <w:szCs w:val="20"/>
              </w:rPr>
            </w:pPr>
            <w:r w:rsidRPr="005C2E7E">
              <w:rPr>
                <w:rFonts w:ascii="Arial" w:eastAsia="Times New Roman" w:hAnsi="Arial" w:cs="Arial"/>
                <w:color w:val="616161"/>
                <w:sz w:val="20"/>
                <w:szCs w:val="20"/>
              </w:rPr>
              <w:t>Refugee</w:t>
            </w:r>
          </w:p>
          <w:p w:rsidR="00E43FF2" w:rsidRPr="005C2E7E" w:rsidRDefault="00E43FF2" w:rsidP="00892DF7">
            <w:pPr>
              <w:numPr>
                <w:ilvl w:val="0"/>
                <w:numId w:val="1"/>
              </w:numPr>
              <w:spacing w:after="0" w:line="270" w:lineRule="atLeast"/>
              <w:ind w:left="300"/>
              <w:textAlignment w:val="center"/>
              <w:rPr>
                <w:rFonts w:ascii="Arial" w:eastAsia="Times New Roman" w:hAnsi="Arial" w:cs="Arial"/>
                <w:color w:val="616161"/>
                <w:sz w:val="20"/>
                <w:szCs w:val="20"/>
              </w:rPr>
            </w:pPr>
            <w:r w:rsidRPr="005C2E7E">
              <w:rPr>
                <w:rFonts w:ascii="Arial" w:eastAsia="Times New Roman" w:hAnsi="Arial" w:cs="Arial"/>
                <w:color w:val="616161"/>
                <w:sz w:val="20"/>
                <w:szCs w:val="20"/>
              </w:rPr>
              <w:t>Asylum granted</w:t>
            </w:r>
          </w:p>
          <w:p w:rsidR="00E43FF2" w:rsidRPr="005C2E7E" w:rsidRDefault="00E43FF2" w:rsidP="00892DF7">
            <w:pPr>
              <w:numPr>
                <w:ilvl w:val="0"/>
                <w:numId w:val="1"/>
              </w:numPr>
              <w:spacing w:after="0" w:line="270" w:lineRule="atLeast"/>
              <w:ind w:left="300"/>
              <w:textAlignment w:val="center"/>
              <w:rPr>
                <w:rFonts w:ascii="Arial" w:eastAsia="Times New Roman" w:hAnsi="Arial" w:cs="Arial"/>
                <w:color w:val="616161"/>
                <w:sz w:val="20"/>
                <w:szCs w:val="20"/>
              </w:rPr>
            </w:pPr>
            <w:r w:rsidRPr="005C2E7E">
              <w:rPr>
                <w:rFonts w:ascii="Arial" w:eastAsia="Times New Roman" w:hAnsi="Arial" w:cs="Arial"/>
                <w:color w:val="616161"/>
                <w:sz w:val="20"/>
                <w:szCs w:val="20"/>
              </w:rPr>
              <w:t>Parolee (for a minimum of one year)</w:t>
            </w:r>
          </w:p>
          <w:p w:rsidR="00E43FF2" w:rsidRPr="005C2E7E" w:rsidRDefault="00E43FF2" w:rsidP="00892DF7">
            <w:pPr>
              <w:numPr>
                <w:ilvl w:val="0"/>
                <w:numId w:val="1"/>
              </w:numPr>
              <w:spacing w:after="0" w:line="270" w:lineRule="atLeast"/>
              <w:ind w:left="300"/>
              <w:textAlignment w:val="center"/>
              <w:rPr>
                <w:rFonts w:ascii="Arial" w:eastAsia="Times New Roman" w:hAnsi="Arial" w:cs="Arial"/>
                <w:color w:val="616161"/>
                <w:sz w:val="20"/>
                <w:szCs w:val="20"/>
              </w:rPr>
            </w:pPr>
            <w:r w:rsidRPr="005C2E7E">
              <w:rPr>
                <w:rFonts w:ascii="Arial" w:eastAsia="Times New Roman" w:hAnsi="Arial" w:cs="Arial"/>
                <w:color w:val="616161"/>
                <w:sz w:val="20"/>
                <w:szCs w:val="20"/>
              </w:rPr>
              <w:t>Cuban-Haitian entrant</w:t>
            </w:r>
          </w:p>
        </w:tc>
        <w:tc>
          <w:tcPr>
            <w:tcW w:w="0" w:type="auto"/>
            <w:vAlign w:val="center"/>
            <w:hideMark/>
          </w:tcPr>
          <w:p w:rsidR="00E43FF2" w:rsidRPr="005C2E7E" w:rsidRDefault="00E43FF2" w:rsidP="00892DF7">
            <w:pPr>
              <w:spacing w:after="0" w:line="270" w:lineRule="atLeast"/>
              <w:rPr>
                <w:rFonts w:ascii="Arial" w:eastAsia="Times New Roman" w:hAnsi="Arial" w:cs="Arial"/>
                <w:color w:val="616161"/>
                <w:sz w:val="20"/>
                <w:szCs w:val="20"/>
              </w:rPr>
            </w:pPr>
            <w:r w:rsidRPr="005C2E7E">
              <w:rPr>
                <w:rFonts w:ascii="Arial" w:eastAsia="Times New Roman" w:hAnsi="Arial" w:cs="Arial"/>
                <w:color w:val="616161"/>
                <w:sz w:val="20"/>
                <w:szCs w:val="20"/>
              </w:rPr>
              <w:t>√</w:t>
            </w:r>
          </w:p>
        </w:tc>
        <w:tc>
          <w:tcPr>
            <w:tcW w:w="0" w:type="auto"/>
            <w:vAlign w:val="center"/>
            <w:hideMark/>
          </w:tcPr>
          <w:p w:rsidR="00E43FF2" w:rsidRPr="005C2E7E" w:rsidRDefault="00E43FF2" w:rsidP="00892DF7">
            <w:pPr>
              <w:spacing w:after="0" w:line="270" w:lineRule="atLeast"/>
              <w:rPr>
                <w:rFonts w:ascii="Arial" w:eastAsia="Times New Roman" w:hAnsi="Arial" w:cs="Arial"/>
                <w:color w:val="616161"/>
                <w:sz w:val="20"/>
                <w:szCs w:val="20"/>
              </w:rPr>
            </w:pPr>
            <w:r w:rsidRPr="005C2E7E">
              <w:rPr>
                <w:rFonts w:ascii="Arial" w:eastAsia="Times New Roman" w:hAnsi="Arial" w:cs="Arial"/>
                <w:color w:val="616161"/>
                <w:sz w:val="20"/>
                <w:szCs w:val="20"/>
              </w:rPr>
              <w:t> </w:t>
            </w:r>
          </w:p>
        </w:tc>
        <w:tc>
          <w:tcPr>
            <w:tcW w:w="0" w:type="auto"/>
            <w:vAlign w:val="center"/>
            <w:hideMark/>
          </w:tcPr>
          <w:p w:rsidR="00E43FF2" w:rsidRPr="005C2E7E" w:rsidRDefault="00E43FF2" w:rsidP="00892DF7">
            <w:pPr>
              <w:spacing w:after="0" w:line="270" w:lineRule="atLeast"/>
              <w:rPr>
                <w:rFonts w:ascii="Times New Roman" w:eastAsia="Times New Roman" w:hAnsi="Times New Roman" w:cs="Times New Roman"/>
                <w:sz w:val="20"/>
                <w:szCs w:val="20"/>
              </w:rPr>
            </w:pPr>
          </w:p>
        </w:tc>
      </w:tr>
      <w:tr w:rsidR="00E43FF2" w:rsidRPr="005C2E7E" w:rsidTr="00892DF7">
        <w:trPr>
          <w:tblCellSpacing w:w="15" w:type="dxa"/>
          <w:jc w:val="center"/>
        </w:trPr>
        <w:tc>
          <w:tcPr>
            <w:tcW w:w="0" w:type="auto"/>
            <w:vAlign w:val="center"/>
            <w:hideMark/>
          </w:tcPr>
          <w:p w:rsidR="00E43FF2" w:rsidRPr="005C2E7E" w:rsidRDefault="00E43FF2" w:rsidP="00892DF7">
            <w:pPr>
              <w:spacing w:after="0" w:line="270" w:lineRule="atLeast"/>
              <w:rPr>
                <w:rFonts w:ascii="Arial" w:eastAsia="Times New Roman" w:hAnsi="Arial" w:cs="Arial"/>
                <w:color w:val="616161"/>
                <w:sz w:val="20"/>
                <w:szCs w:val="20"/>
              </w:rPr>
            </w:pPr>
            <w:r w:rsidRPr="005C2E7E">
              <w:rPr>
                <w:rFonts w:ascii="Arial" w:eastAsia="Times New Roman" w:hAnsi="Arial" w:cs="Arial"/>
                <w:color w:val="616161"/>
                <w:sz w:val="20"/>
                <w:szCs w:val="20"/>
              </w:rPr>
              <w:t>I do not meet one of the statuses above; however, I have been classified as a Texas resident and therefore am eligible to pay the Texas in-state tuition rate. My classification as a Texas resident is NOT due to an in-state scholarship or assistantship.</w:t>
            </w:r>
          </w:p>
        </w:tc>
        <w:tc>
          <w:tcPr>
            <w:tcW w:w="0" w:type="auto"/>
            <w:vAlign w:val="center"/>
            <w:hideMark/>
          </w:tcPr>
          <w:p w:rsidR="00E43FF2" w:rsidRPr="005C2E7E" w:rsidRDefault="00E43FF2" w:rsidP="00892DF7">
            <w:pPr>
              <w:spacing w:after="0" w:line="270" w:lineRule="atLeast"/>
              <w:rPr>
                <w:rFonts w:ascii="Arial" w:eastAsia="Times New Roman" w:hAnsi="Arial" w:cs="Arial"/>
                <w:color w:val="616161"/>
                <w:sz w:val="20"/>
                <w:szCs w:val="20"/>
              </w:rPr>
            </w:pPr>
          </w:p>
        </w:tc>
        <w:tc>
          <w:tcPr>
            <w:tcW w:w="0" w:type="auto"/>
            <w:vAlign w:val="center"/>
            <w:hideMark/>
          </w:tcPr>
          <w:p w:rsidR="00E43FF2" w:rsidRPr="005C2E7E" w:rsidRDefault="00E43FF2" w:rsidP="00892DF7">
            <w:pPr>
              <w:spacing w:after="0" w:line="270" w:lineRule="atLeast"/>
              <w:rPr>
                <w:rFonts w:ascii="Arial" w:eastAsia="Times New Roman" w:hAnsi="Arial" w:cs="Arial"/>
                <w:color w:val="616161"/>
                <w:sz w:val="20"/>
                <w:szCs w:val="20"/>
              </w:rPr>
            </w:pPr>
            <w:r w:rsidRPr="005C2E7E">
              <w:rPr>
                <w:rFonts w:ascii="Arial" w:eastAsia="Times New Roman" w:hAnsi="Arial" w:cs="Arial"/>
                <w:color w:val="616161"/>
                <w:sz w:val="20"/>
                <w:szCs w:val="20"/>
              </w:rPr>
              <w:t>      √</w:t>
            </w:r>
          </w:p>
        </w:tc>
        <w:tc>
          <w:tcPr>
            <w:tcW w:w="0" w:type="auto"/>
            <w:vAlign w:val="center"/>
            <w:hideMark/>
          </w:tcPr>
          <w:p w:rsidR="00E43FF2" w:rsidRPr="005C2E7E" w:rsidRDefault="00E43FF2" w:rsidP="00892DF7">
            <w:pPr>
              <w:spacing w:after="0" w:line="270" w:lineRule="atLeast"/>
              <w:rPr>
                <w:rFonts w:ascii="Times New Roman" w:eastAsia="Times New Roman" w:hAnsi="Times New Roman" w:cs="Times New Roman"/>
                <w:sz w:val="20"/>
                <w:szCs w:val="20"/>
              </w:rPr>
            </w:pPr>
          </w:p>
        </w:tc>
      </w:tr>
    </w:tbl>
    <w:p w:rsidR="00E43FF2" w:rsidRPr="005C2E7E" w:rsidRDefault="00E43FF2" w:rsidP="00E43FF2">
      <w:pPr>
        <w:shd w:val="clear" w:color="auto" w:fill="FFFFFF"/>
        <w:spacing w:after="0" w:line="540" w:lineRule="atLeast"/>
        <w:jc w:val="center"/>
        <w:outlineLvl w:val="1"/>
        <w:rPr>
          <w:rFonts w:ascii="Trebuchet MS" w:eastAsia="Times New Roman" w:hAnsi="Trebuchet MS" w:cs="Arial"/>
          <w:b/>
          <w:bCs/>
          <w:color w:val="FFFFFF"/>
          <w:spacing w:val="15"/>
          <w:sz w:val="27"/>
          <w:szCs w:val="27"/>
        </w:rPr>
      </w:pPr>
      <w:bookmarkStart w:id="1" w:name="104443"/>
      <w:bookmarkEnd w:id="1"/>
      <w:bookmarkEnd w:id="0"/>
      <w:r w:rsidRPr="005C2E7E">
        <w:rPr>
          <w:rFonts w:ascii="Trebuchet MS" w:eastAsia="Times New Roman" w:hAnsi="Trebuchet MS" w:cs="Arial"/>
          <w:b/>
          <w:bCs/>
          <w:color w:val="FFFFFF"/>
          <w:spacing w:val="15"/>
          <w:sz w:val="27"/>
          <w:szCs w:val="27"/>
        </w:rPr>
        <w:t xml:space="preserve">FACTS! </w:t>
      </w:r>
    </w:p>
    <w:p w:rsidR="00E43FF2" w:rsidRPr="005C2E7E" w:rsidRDefault="00E43FF2" w:rsidP="00E43FF2">
      <w:pPr>
        <w:numPr>
          <w:ilvl w:val="0"/>
          <w:numId w:val="2"/>
        </w:numPr>
        <w:shd w:val="clear" w:color="auto" w:fill="FFFFFF"/>
        <w:spacing w:after="0" w:line="270" w:lineRule="atLeast"/>
        <w:ind w:left="300"/>
        <w:jc w:val="center"/>
        <w:textAlignment w:val="center"/>
        <w:rPr>
          <w:rFonts w:ascii="Arial" w:eastAsia="Times New Roman" w:hAnsi="Arial" w:cs="Arial"/>
          <w:color w:val="616161"/>
          <w:sz w:val="20"/>
          <w:szCs w:val="20"/>
        </w:rPr>
      </w:pPr>
      <w:r w:rsidRPr="005C2E7E">
        <w:rPr>
          <w:rFonts w:ascii="Verdana" w:eastAsia="Times New Roman" w:hAnsi="Verdana" w:cs="Arial"/>
          <w:color w:val="616161"/>
          <w:sz w:val="27"/>
          <w:szCs w:val="27"/>
        </w:rPr>
        <w:t xml:space="preserve">Applying for Financial Aid </w:t>
      </w:r>
      <w:r w:rsidRPr="005C2E7E">
        <w:rPr>
          <w:rFonts w:ascii="Verdana" w:eastAsia="Times New Roman" w:hAnsi="Verdana" w:cs="Arial"/>
          <w:b/>
          <w:bCs/>
          <w:color w:val="616161"/>
          <w:sz w:val="27"/>
          <w:szCs w:val="27"/>
        </w:rPr>
        <w:t>EARLY</w:t>
      </w:r>
      <w:r w:rsidRPr="005C2E7E">
        <w:rPr>
          <w:rFonts w:ascii="Verdana" w:eastAsia="Times New Roman" w:hAnsi="Verdana" w:cs="Arial"/>
          <w:color w:val="616161"/>
          <w:sz w:val="27"/>
          <w:szCs w:val="27"/>
        </w:rPr>
        <w:t> may result in more money.</w:t>
      </w:r>
    </w:p>
    <w:p w:rsidR="00E43FF2" w:rsidRPr="005C2E7E" w:rsidRDefault="00E43FF2" w:rsidP="00E43FF2">
      <w:pPr>
        <w:numPr>
          <w:ilvl w:val="0"/>
          <w:numId w:val="2"/>
        </w:numPr>
        <w:shd w:val="clear" w:color="auto" w:fill="FFFFFF"/>
        <w:spacing w:after="0" w:line="270" w:lineRule="atLeast"/>
        <w:ind w:left="300"/>
        <w:jc w:val="center"/>
        <w:textAlignment w:val="center"/>
        <w:rPr>
          <w:rFonts w:ascii="Arial" w:eastAsia="Times New Roman" w:hAnsi="Arial" w:cs="Arial"/>
          <w:color w:val="616161"/>
          <w:sz w:val="20"/>
          <w:szCs w:val="20"/>
        </w:rPr>
      </w:pPr>
    </w:p>
    <w:p w:rsidR="00E43FF2" w:rsidRPr="005C2E7E" w:rsidRDefault="00E43FF2" w:rsidP="00E43FF2">
      <w:pPr>
        <w:numPr>
          <w:ilvl w:val="0"/>
          <w:numId w:val="2"/>
        </w:numPr>
        <w:shd w:val="clear" w:color="auto" w:fill="FFFFFF"/>
        <w:spacing w:after="0" w:line="270" w:lineRule="atLeast"/>
        <w:ind w:left="300"/>
        <w:jc w:val="center"/>
        <w:textAlignment w:val="center"/>
        <w:rPr>
          <w:rFonts w:ascii="Arial" w:eastAsia="Times New Roman" w:hAnsi="Arial" w:cs="Arial"/>
          <w:color w:val="616161"/>
          <w:sz w:val="20"/>
          <w:szCs w:val="20"/>
        </w:rPr>
      </w:pPr>
      <w:r w:rsidRPr="005C2E7E">
        <w:rPr>
          <w:rFonts w:ascii="Verdana" w:eastAsia="Times New Roman" w:hAnsi="Verdana" w:cs="Arial"/>
          <w:b/>
          <w:bCs/>
          <w:color w:val="616161"/>
          <w:sz w:val="27"/>
          <w:szCs w:val="27"/>
        </w:rPr>
        <w:t>Non-Citizens</w:t>
      </w:r>
      <w:r w:rsidRPr="005C2E7E">
        <w:rPr>
          <w:rFonts w:ascii="Verdana" w:eastAsia="Times New Roman" w:hAnsi="Verdana" w:cs="Arial"/>
          <w:color w:val="616161"/>
          <w:sz w:val="27"/>
          <w:szCs w:val="27"/>
        </w:rPr>
        <w:t xml:space="preserve"> may qualify for Financial Aid- </w:t>
      </w:r>
      <w:hyperlink r:id="rId7" w:history="1">
        <w:r w:rsidRPr="005C2E7E">
          <w:rPr>
            <w:rFonts w:ascii="Verdana" w:eastAsia="Times New Roman" w:hAnsi="Verdana" w:cs="Arial"/>
            <w:color w:val="A98400"/>
            <w:sz w:val="27"/>
            <w:szCs w:val="27"/>
            <w:shd w:val="clear" w:color="auto" w:fill="FFFFFF"/>
          </w:rPr>
          <w:t>https://studentaid.ed.gov/eligibility/non-us-citizens</w:t>
        </w:r>
      </w:hyperlink>
    </w:p>
    <w:p w:rsidR="00E43FF2" w:rsidRPr="005C2E7E" w:rsidRDefault="00E43FF2" w:rsidP="00E43FF2">
      <w:pPr>
        <w:numPr>
          <w:ilvl w:val="0"/>
          <w:numId w:val="2"/>
        </w:numPr>
        <w:shd w:val="clear" w:color="auto" w:fill="FFFFFF"/>
        <w:spacing w:after="0" w:line="270" w:lineRule="atLeast"/>
        <w:ind w:left="300"/>
        <w:jc w:val="center"/>
        <w:textAlignment w:val="center"/>
        <w:rPr>
          <w:rFonts w:ascii="Arial" w:eastAsia="Times New Roman" w:hAnsi="Arial" w:cs="Arial"/>
          <w:color w:val="616161"/>
          <w:sz w:val="20"/>
          <w:szCs w:val="20"/>
        </w:rPr>
      </w:pPr>
    </w:p>
    <w:p w:rsidR="00E43FF2" w:rsidRPr="005C2E7E" w:rsidRDefault="00E43FF2" w:rsidP="00E43FF2">
      <w:pPr>
        <w:numPr>
          <w:ilvl w:val="0"/>
          <w:numId w:val="2"/>
        </w:numPr>
        <w:shd w:val="clear" w:color="auto" w:fill="FFFFFF"/>
        <w:spacing w:after="0" w:line="270" w:lineRule="atLeast"/>
        <w:ind w:left="300"/>
        <w:jc w:val="center"/>
        <w:textAlignment w:val="center"/>
        <w:rPr>
          <w:rFonts w:ascii="Arial" w:eastAsia="Times New Roman" w:hAnsi="Arial" w:cs="Arial"/>
          <w:color w:val="616161"/>
          <w:sz w:val="20"/>
          <w:szCs w:val="20"/>
        </w:rPr>
      </w:pPr>
      <w:r w:rsidRPr="005C2E7E">
        <w:rPr>
          <w:rFonts w:ascii="Verdana" w:eastAsia="Times New Roman" w:hAnsi="Verdana" w:cs="Arial"/>
          <w:color w:val="616161"/>
          <w:sz w:val="27"/>
          <w:szCs w:val="27"/>
        </w:rPr>
        <w:t xml:space="preserve">Financial Aid packets will not be the same for all schools. </w:t>
      </w:r>
    </w:p>
    <w:p w:rsidR="00E43FF2" w:rsidRPr="005C2E7E" w:rsidRDefault="00E43FF2" w:rsidP="00E43FF2">
      <w:pPr>
        <w:numPr>
          <w:ilvl w:val="0"/>
          <w:numId w:val="2"/>
        </w:numPr>
        <w:shd w:val="clear" w:color="auto" w:fill="FFFFFF"/>
        <w:spacing w:after="0" w:line="270" w:lineRule="atLeast"/>
        <w:ind w:left="300"/>
        <w:jc w:val="center"/>
        <w:textAlignment w:val="center"/>
        <w:rPr>
          <w:rFonts w:ascii="Arial" w:eastAsia="Times New Roman" w:hAnsi="Arial" w:cs="Arial"/>
          <w:color w:val="616161"/>
          <w:sz w:val="20"/>
          <w:szCs w:val="20"/>
        </w:rPr>
      </w:pPr>
    </w:p>
    <w:p w:rsidR="00E43FF2" w:rsidRPr="005C2E7E" w:rsidRDefault="00E43FF2" w:rsidP="00E43FF2">
      <w:pPr>
        <w:numPr>
          <w:ilvl w:val="0"/>
          <w:numId w:val="2"/>
        </w:numPr>
        <w:shd w:val="clear" w:color="auto" w:fill="FFFFFF"/>
        <w:spacing w:after="0" w:line="270" w:lineRule="atLeast"/>
        <w:ind w:left="300"/>
        <w:jc w:val="center"/>
        <w:textAlignment w:val="center"/>
        <w:rPr>
          <w:rFonts w:ascii="Arial" w:eastAsia="Times New Roman" w:hAnsi="Arial" w:cs="Arial"/>
          <w:color w:val="616161"/>
          <w:sz w:val="20"/>
          <w:szCs w:val="20"/>
        </w:rPr>
      </w:pPr>
      <w:r w:rsidRPr="005C2E7E">
        <w:rPr>
          <w:rFonts w:ascii="Verdana" w:eastAsia="Times New Roman" w:hAnsi="Verdana" w:cs="Arial"/>
          <w:color w:val="616161"/>
          <w:sz w:val="27"/>
          <w:szCs w:val="27"/>
        </w:rPr>
        <w:t>The amount of Financial Aid you receive can vary in many different ways such as the school’s success rate, person's living situation, parents who support children over 50% of the time, parent’s taxes, your state, the time period you apply, etc.</w:t>
      </w:r>
    </w:p>
    <w:p w:rsidR="00E43FF2" w:rsidRPr="005C2E7E" w:rsidRDefault="00E43FF2" w:rsidP="00E43FF2">
      <w:pPr>
        <w:numPr>
          <w:ilvl w:val="0"/>
          <w:numId w:val="2"/>
        </w:numPr>
        <w:shd w:val="clear" w:color="auto" w:fill="FFFFFF"/>
        <w:spacing w:after="0" w:line="270" w:lineRule="atLeast"/>
        <w:ind w:left="300"/>
        <w:jc w:val="center"/>
        <w:textAlignment w:val="center"/>
        <w:rPr>
          <w:rFonts w:ascii="Arial" w:eastAsia="Times New Roman" w:hAnsi="Arial" w:cs="Arial"/>
          <w:color w:val="616161"/>
          <w:sz w:val="20"/>
          <w:szCs w:val="20"/>
        </w:rPr>
      </w:pPr>
    </w:p>
    <w:p w:rsidR="00E43FF2" w:rsidRPr="005C2E7E" w:rsidRDefault="00E43FF2" w:rsidP="00E43FF2">
      <w:pPr>
        <w:numPr>
          <w:ilvl w:val="0"/>
          <w:numId w:val="2"/>
        </w:numPr>
        <w:shd w:val="clear" w:color="auto" w:fill="FFFFFF"/>
        <w:spacing w:after="0" w:line="270" w:lineRule="atLeast"/>
        <w:ind w:left="300"/>
        <w:jc w:val="center"/>
        <w:textAlignment w:val="center"/>
        <w:rPr>
          <w:rFonts w:ascii="Arial" w:eastAsia="Times New Roman" w:hAnsi="Arial" w:cs="Arial"/>
          <w:color w:val="616161"/>
          <w:sz w:val="20"/>
          <w:szCs w:val="20"/>
        </w:rPr>
      </w:pPr>
      <w:r w:rsidRPr="005C2E7E">
        <w:rPr>
          <w:rFonts w:ascii="Verdana" w:eastAsia="Times New Roman" w:hAnsi="Verdana" w:cs="Arial"/>
          <w:color w:val="616161"/>
          <w:sz w:val="27"/>
          <w:szCs w:val="27"/>
        </w:rPr>
        <w:t>Mistakes on the FAFSA/TASFA will delay your application causing verification and could also cause a decrease in the amount you receive. That being said apply in enough time to avoid missing deadlines.</w:t>
      </w:r>
    </w:p>
    <w:p w:rsidR="00E43FF2" w:rsidRPr="005C2E7E" w:rsidRDefault="00E43FF2" w:rsidP="00E43FF2">
      <w:pPr>
        <w:numPr>
          <w:ilvl w:val="0"/>
          <w:numId w:val="2"/>
        </w:numPr>
        <w:shd w:val="clear" w:color="auto" w:fill="FFFFFF"/>
        <w:spacing w:after="0" w:line="270" w:lineRule="atLeast"/>
        <w:ind w:left="300"/>
        <w:jc w:val="center"/>
        <w:textAlignment w:val="center"/>
        <w:rPr>
          <w:rFonts w:ascii="Arial" w:eastAsia="Times New Roman" w:hAnsi="Arial" w:cs="Arial"/>
          <w:color w:val="616161"/>
          <w:sz w:val="20"/>
          <w:szCs w:val="20"/>
        </w:rPr>
      </w:pPr>
    </w:p>
    <w:p w:rsidR="00E43FF2" w:rsidRPr="005C2E7E" w:rsidRDefault="00E43FF2" w:rsidP="00E43FF2">
      <w:pPr>
        <w:numPr>
          <w:ilvl w:val="0"/>
          <w:numId w:val="2"/>
        </w:numPr>
        <w:shd w:val="clear" w:color="auto" w:fill="FFFFFF"/>
        <w:spacing w:after="0" w:line="270" w:lineRule="atLeast"/>
        <w:ind w:left="300"/>
        <w:jc w:val="center"/>
        <w:textAlignment w:val="center"/>
        <w:rPr>
          <w:rFonts w:ascii="Arial" w:eastAsia="Times New Roman" w:hAnsi="Arial" w:cs="Arial"/>
          <w:color w:val="616161"/>
          <w:sz w:val="20"/>
          <w:szCs w:val="20"/>
        </w:rPr>
      </w:pPr>
      <w:r w:rsidRPr="005C2E7E">
        <w:rPr>
          <w:rFonts w:ascii="Verdana" w:eastAsia="Times New Roman" w:hAnsi="Verdana" w:cs="Arial"/>
          <w:color w:val="616161"/>
          <w:sz w:val="27"/>
          <w:szCs w:val="27"/>
        </w:rPr>
        <w:lastRenderedPageBreak/>
        <w:t>If you miss the deadline it is not too late to apply for FAFSA, However you will not receive as much.</w:t>
      </w:r>
    </w:p>
    <w:p w:rsidR="00E43FF2" w:rsidRPr="005C2E7E" w:rsidRDefault="00E43FF2" w:rsidP="00E43FF2">
      <w:pPr>
        <w:numPr>
          <w:ilvl w:val="0"/>
          <w:numId w:val="2"/>
        </w:numPr>
        <w:shd w:val="clear" w:color="auto" w:fill="FFFFFF"/>
        <w:spacing w:after="0" w:line="270" w:lineRule="atLeast"/>
        <w:ind w:left="300"/>
        <w:jc w:val="center"/>
        <w:textAlignment w:val="center"/>
        <w:rPr>
          <w:rFonts w:ascii="Arial" w:eastAsia="Times New Roman" w:hAnsi="Arial" w:cs="Arial"/>
          <w:color w:val="616161"/>
          <w:sz w:val="20"/>
          <w:szCs w:val="20"/>
        </w:rPr>
      </w:pPr>
    </w:p>
    <w:p w:rsidR="00E43FF2" w:rsidRPr="005C2E7E" w:rsidRDefault="00E43FF2" w:rsidP="00E43FF2">
      <w:pPr>
        <w:numPr>
          <w:ilvl w:val="0"/>
          <w:numId w:val="2"/>
        </w:numPr>
        <w:shd w:val="clear" w:color="auto" w:fill="FFFFFF"/>
        <w:spacing w:after="100" w:line="270" w:lineRule="atLeast"/>
        <w:ind w:left="300"/>
        <w:jc w:val="center"/>
        <w:textAlignment w:val="center"/>
        <w:rPr>
          <w:rFonts w:ascii="Arial" w:eastAsia="Times New Roman" w:hAnsi="Arial" w:cs="Arial"/>
          <w:color w:val="616161"/>
          <w:sz w:val="20"/>
          <w:szCs w:val="20"/>
        </w:rPr>
      </w:pPr>
      <w:r w:rsidRPr="005C2E7E">
        <w:rPr>
          <w:rFonts w:ascii="Verdana" w:eastAsia="Times New Roman" w:hAnsi="Verdana" w:cs="Arial"/>
          <w:b/>
          <w:bCs/>
          <w:color w:val="616161"/>
          <w:sz w:val="27"/>
          <w:szCs w:val="27"/>
        </w:rPr>
        <w:t>IMPORTANT</w:t>
      </w:r>
      <w:r w:rsidRPr="005C2E7E">
        <w:rPr>
          <w:rFonts w:ascii="Verdana" w:eastAsia="Times New Roman" w:hAnsi="Verdana" w:cs="Arial"/>
          <w:color w:val="616161"/>
          <w:sz w:val="27"/>
          <w:szCs w:val="27"/>
        </w:rPr>
        <w:t xml:space="preserve">: Loans accepted come with </w:t>
      </w:r>
      <w:r w:rsidRPr="005C2E7E">
        <w:rPr>
          <w:rFonts w:ascii="Verdana" w:eastAsia="Times New Roman" w:hAnsi="Verdana" w:cs="Arial"/>
          <w:b/>
          <w:bCs/>
          <w:color w:val="616161"/>
          <w:sz w:val="27"/>
          <w:szCs w:val="27"/>
        </w:rPr>
        <w:t>interest</w:t>
      </w:r>
      <w:r w:rsidRPr="005C2E7E">
        <w:rPr>
          <w:rFonts w:ascii="Verdana" w:eastAsia="Times New Roman" w:hAnsi="Verdana" w:cs="Arial"/>
          <w:color w:val="616161"/>
          <w:sz w:val="27"/>
          <w:szCs w:val="27"/>
        </w:rPr>
        <w:t>. Interest added may start while you are in school or it may also start when you graduate. These must be paid back! (Make sure you understand Loans and the interest added on to the loan you agree to, </w:t>
      </w:r>
      <w:r w:rsidRPr="005C2E7E">
        <w:rPr>
          <w:rFonts w:ascii="Verdana" w:eastAsia="Times New Roman" w:hAnsi="Verdana" w:cs="Arial"/>
          <w:b/>
          <w:bCs/>
          <w:color w:val="616161"/>
          <w:sz w:val="27"/>
          <w:szCs w:val="27"/>
          <w:shd w:val="clear" w:color="auto" w:fill="FFFFFF"/>
        </w:rPr>
        <w:t>before you agree to it</w:t>
      </w:r>
      <w:r w:rsidRPr="005C2E7E">
        <w:rPr>
          <w:rFonts w:ascii="Verdana" w:eastAsia="Times New Roman" w:hAnsi="Verdana" w:cs="Arial"/>
          <w:color w:val="616161"/>
          <w:sz w:val="27"/>
          <w:szCs w:val="27"/>
        </w:rPr>
        <w:t>). </w:t>
      </w:r>
    </w:p>
    <w:p w:rsidR="00E43FF2" w:rsidRDefault="00E43FF2" w:rsidP="00E43FF2"/>
    <w:p w:rsidR="00D87B92" w:rsidRDefault="00D87B92"/>
    <w:sectPr w:rsidR="00D87B9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FF2" w:rsidRDefault="00E43FF2" w:rsidP="00E43FF2">
      <w:pPr>
        <w:spacing w:after="0" w:line="240" w:lineRule="auto"/>
      </w:pPr>
      <w:r>
        <w:separator/>
      </w:r>
    </w:p>
  </w:endnote>
  <w:endnote w:type="continuationSeparator" w:id="0">
    <w:p w:rsidR="00E43FF2" w:rsidRDefault="00E43FF2" w:rsidP="00E43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FF2" w:rsidRDefault="00E43F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FF2" w:rsidRDefault="00E43F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FF2" w:rsidRDefault="00E43F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FF2" w:rsidRDefault="00E43FF2" w:rsidP="00E43FF2">
      <w:pPr>
        <w:spacing w:after="0" w:line="240" w:lineRule="auto"/>
      </w:pPr>
      <w:r>
        <w:separator/>
      </w:r>
    </w:p>
  </w:footnote>
  <w:footnote w:type="continuationSeparator" w:id="0">
    <w:p w:rsidR="00E43FF2" w:rsidRDefault="00E43FF2" w:rsidP="00E43F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FF2" w:rsidRDefault="00E43F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FF2" w:rsidRDefault="00E43F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FF2" w:rsidRDefault="00E43FF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D6E33"/>
    <w:multiLevelType w:val="multilevel"/>
    <w:tmpl w:val="B72809C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5F40C0"/>
    <w:multiLevelType w:val="multilevel"/>
    <w:tmpl w:val="AFB0A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FF2"/>
    <w:rsid w:val="00D87B92"/>
    <w:rsid w:val="00E4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F120BA-AD40-466A-AFF6-9306BBD75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3F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FF2"/>
  </w:style>
  <w:style w:type="paragraph" w:styleId="Footer">
    <w:name w:val="footer"/>
    <w:basedOn w:val="Normal"/>
    <w:link w:val="FooterChar"/>
    <w:uiPriority w:val="99"/>
    <w:unhideWhenUsed/>
    <w:rsid w:val="00E43F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tudentaid.ed.gov/eligibility/non-us-citizen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Franklin, Deann (D'Ann)</dc:creator>
  <cp:keywords/>
  <dc:description/>
  <cp:lastModifiedBy>Franklin, Deann (D'Ann)</cp:lastModifiedBy>
  <cp:revision>1</cp:revision>
  <dcterms:created xsi:type="dcterms:W3CDTF">2016-09-21T16:03:00Z</dcterms:created>
  <dcterms:modified xsi:type="dcterms:W3CDTF">2016-09-21T16:06:00Z</dcterms:modified>
</cp:coreProperties>
</file>